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5954D9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5954D9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5954D9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Pr="005954D9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5954D9">
        <w:rPr>
          <w:rFonts w:asciiTheme="minorHAnsi" w:hAnsiTheme="minorHAnsi" w:cs="Arial"/>
          <w:b/>
          <w:lang w:val="en-ZA"/>
        </w:rPr>
        <w:t>Date:</w:t>
      </w:r>
      <w:r w:rsidRPr="005954D9">
        <w:rPr>
          <w:rFonts w:asciiTheme="minorHAnsi" w:hAnsiTheme="minorHAnsi" w:cs="Arial"/>
          <w:b/>
          <w:lang w:val="en-ZA"/>
        </w:rPr>
        <w:tab/>
        <w:t>19 June 2015</w:t>
      </w:r>
    </w:p>
    <w:p w:rsidR="00E015FA" w:rsidRPr="005954D9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5954D9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5954D9">
        <w:rPr>
          <w:rFonts w:asciiTheme="minorHAnsi" w:hAnsiTheme="minorHAnsi" w:cs="Arial"/>
          <w:b/>
          <w:smallCaps/>
          <w:lang w:val="en-ZA"/>
        </w:rPr>
        <w:t>Subject:</w:t>
      </w:r>
      <w:r w:rsidRPr="005954D9">
        <w:rPr>
          <w:rFonts w:asciiTheme="minorHAnsi" w:hAnsiTheme="minorHAnsi" w:cs="Arial"/>
          <w:b/>
          <w:lang w:val="en-ZA"/>
        </w:rPr>
        <w:t xml:space="preserve">   </w:t>
      </w:r>
      <w:r w:rsidRPr="005954D9">
        <w:rPr>
          <w:rFonts w:asciiTheme="minorHAnsi" w:hAnsiTheme="minorHAnsi" w:cs="Arial"/>
          <w:lang w:val="en-ZA"/>
        </w:rPr>
        <w:t>New Financial Instrument Listing</w:t>
      </w:r>
      <w:r w:rsidRPr="005954D9">
        <w:rPr>
          <w:rFonts w:asciiTheme="minorHAnsi" w:hAnsiTheme="minorHAnsi" w:cs="Arial"/>
          <w:lang w:val="en-ZA"/>
        </w:rPr>
        <w:tab/>
      </w:r>
    </w:p>
    <w:p w:rsidR="005F656B" w:rsidRPr="005954D9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5954D9">
        <w:rPr>
          <w:rFonts w:asciiTheme="minorHAnsi" w:hAnsiTheme="minorHAnsi" w:cs="Arial"/>
          <w:b/>
          <w:i/>
          <w:lang w:val="en-ZA"/>
        </w:rPr>
        <w:t>(BASIL READ LIMITED –“BSR15”)</w:t>
      </w:r>
    </w:p>
    <w:p w:rsidR="005F656B" w:rsidRPr="005954D9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5954D9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5954D9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5954D9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Pr="005954D9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5954D9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5954D9">
        <w:rPr>
          <w:rFonts w:asciiTheme="minorHAnsi" w:hAnsiTheme="minorHAnsi" w:cs="Arial"/>
          <w:lang w:val="en-ZA"/>
        </w:rPr>
        <w:t xml:space="preserve"> </w:t>
      </w:r>
      <w:r w:rsidRPr="005954D9">
        <w:rPr>
          <w:rFonts w:asciiTheme="minorHAnsi" w:hAnsiTheme="minorHAnsi" w:cs="Arial"/>
          <w:b/>
          <w:lang w:val="en-ZA"/>
        </w:rPr>
        <w:t>BASIL READ LIMITED</w:t>
      </w:r>
      <w:r w:rsidR="00B8543C" w:rsidRPr="005954D9">
        <w:rPr>
          <w:rFonts w:asciiTheme="minorHAnsi" w:hAnsiTheme="minorHAnsi" w:cs="Arial"/>
          <w:lang w:val="en-ZA"/>
        </w:rPr>
        <w:t xml:space="preserve"> on </w:t>
      </w:r>
      <w:r w:rsidRPr="005954D9">
        <w:rPr>
          <w:rFonts w:asciiTheme="minorHAnsi" w:hAnsiTheme="minorHAnsi" w:cs="Arial"/>
          <w:lang w:val="en-ZA"/>
        </w:rPr>
        <w:t>Interest Rate Market</w:t>
      </w:r>
      <w:r w:rsidR="001505BE" w:rsidRPr="005954D9">
        <w:rPr>
          <w:rFonts w:asciiTheme="minorHAnsi" w:hAnsiTheme="minorHAnsi" w:cs="Arial"/>
          <w:lang w:val="en-ZA"/>
        </w:rPr>
        <w:t xml:space="preserve"> with effect from </w:t>
      </w:r>
      <w:r w:rsidRPr="005954D9">
        <w:rPr>
          <w:rFonts w:asciiTheme="minorHAnsi" w:hAnsiTheme="minorHAnsi" w:cs="Arial"/>
          <w:lang w:val="en-ZA"/>
        </w:rPr>
        <w:t>19 June 2015</w:t>
      </w:r>
      <w:r w:rsidR="001505BE" w:rsidRPr="005954D9">
        <w:rPr>
          <w:rFonts w:asciiTheme="minorHAnsi" w:hAnsiTheme="minorHAnsi" w:cs="Arial"/>
          <w:lang w:val="en-ZA"/>
        </w:rPr>
        <w:t xml:space="preserve"> </w:t>
      </w:r>
    </w:p>
    <w:p w:rsidR="005F656B" w:rsidRPr="005954D9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5954D9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5954D9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5954D9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5954D9">
        <w:rPr>
          <w:rFonts w:asciiTheme="minorHAnsi" w:hAnsiTheme="minorHAnsi" w:cs="Arial"/>
          <w:b/>
          <w:lang w:val="en-ZA"/>
        </w:rPr>
        <w:t xml:space="preserve">INSTRUMENT TYPE: </w:t>
      </w:r>
      <w:r w:rsidR="00E015FA" w:rsidRPr="005954D9">
        <w:rPr>
          <w:rFonts w:asciiTheme="minorHAnsi" w:hAnsiTheme="minorHAnsi" w:cs="Arial"/>
          <w:b/>
          <w:lang w:val="en-ZA"/>
        </w:rPr>
        <w:tab/>
      </w:r>
      <w:r w:rsidR="00E015FA" w:rsidRPr="005954D9">
        <w:rPr>
          <w:rFonts w:asciiTheme="minorHAnsi" w:hAnsiTheme="minorHAnsi" w:cs="Arial"/>
          <w:b/>
          <w:lang w:val="en-ZA"/>
        </w:rPr>
        <w:tab/>
        <w:t xml:space="preserve">              </w:t>
      </w:r>
      <w:r w:rsidRPr="005954D9">
        <w:rPr>
          <w:rFonts w:asciiTheme="minorHAnsi" w:hAnsiTheme="minorHAnsi" w:cs="Arial"/>
          <w:b/>
          <w:lang w:val="en-ZA"/>
        </w:rPr>
        <w:t>COMMERCIAL PAPER FLOATING RATE NOTE</w:t>
      </w:r>
    </w:p>
    <w:p w:rsidR="005F656B" w:rsidRPr="005954D9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9A558F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5954D9">
        <w:rPr>
          <w:rFonts w:asciiTheme="minorHAnsi" w:hAnsiTheme="minorHAnsi" w:cs="Arial"/>
          <w:b/>
          <w:lang w:val="en-ZA"/>
        </w:rPr>
        <w:t>Bond Code</w:t>
      </w:r>
      <w:r w:rsidRPr="005954D9">
        <w:rPr>
          <w:rFonts w:asciiTheme="minorHAnsi" w:hAnsiTheme="minorHAnsi" w:cs="Arial"/>
          <w:b/>
          <w:lang w:val="en-ZA"/>
        </w:rPr>
        <w:tab/>
      </w:r>
      <w:r w:rsidRPr="009A558F">
        <w:rPr>
          <w:rFonts w:asciiTheme="minorHAnsi" w:hAnsiTheme="minorHAnsi" w:cs="Arial"/>
          <w:lang w:val="en-ZA"/>
        </w:rPr>
        <w:t>BSR15</w:t>
      </w:r>
    </w:p>
    <w:p w:rsidR="005F656B" w:rsidRPr="009A558F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558F">
        <w:rPr>
          <w:rFonts w:asciiTheme="minorHAnsi" w:hAnsiTheme="minorHAnsi" w:cs="Arial"/>
          <w:b/>
          <w:bCs/>
          <w:lang w:val="en-ZA"/>
        </w:rPr>
        <w:t>Nominal Issued</w:t>
      </w:r>
      <w:r w:rsidRPr="009A558F">
        <w:rPr>
          <w:rFonts w:asciiTheme="minorHAnsi" w:hAnsiTheme="minorHAnsi" w:cs="Arial"/>
          <w:lang w:val="en-ZA"/>
        </w:rPr>
        <w:tab/>
        <w:t>R</w:t>
      </w:r>
      <w:r w:rsidR="005954D9" w:rsidRPr="009A558F">
        <w:rPr>
          <w:rFonts w:asciiTheme="minorHAnsi" w:hAnsiTheme="minorHAnsi" w:cs="Arial"/>
          <w:lang w:val="en-ZA"/>
        </w:rPr>
        <w:t xml:space="preserve"> </w:t>
      </w:r>
      <w:r w:rsidRPr="009A558F">
        <w:rPr>
          <w:rFonts w:asciiTheme="minorHAnsi" w:hAnsiTheme="minorHAnsi" w:cs="Arial"/>
          <w:lang w:val="en-ZA"/>
        </w:rPr>
        <w:t>60,000,000.00</w:t>
      </w:r>
    </w:p>
    <w:p w:rsidR="005F656B" w:rsidRPr="009A558F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558F">
        <w:rPr>
          <w:rFonts w:asciiTheme="minorHAnsi" w:hAnsiTheme="minorHAnsi" w:cs="Arial"/>
          <w:b/>
          <w:bCs/>
          <w:lang w:val="en-ZA"/>
        </w:rPr>
        <w:t>Issue Price</w:t>
      </w:r>
      <w:r w:rsidRPr="009A558F">
        <w:rPr>
          <w:rFonts w:asciiTheme="minorHAnsi" w:hAnsiTheme="minorHAnsi" w:cs="Arial"/>
          <w:lang w:val="en-ZA"/>
        </w:rPr>
        <w:tab/>
        <w:t>100.0000000000%</w:t>
      </w:r>
    </w:p>
    <w:p w:rsidR="005F656B" w:rsidRPr="009A558F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558F">
        <w:rPr>
          <w:rFonts w:asciiTheme="minorHAnsi" w:hAnsiTheme="minorHAnsi" w:cs="Arial"/>
          <w:b/>
          <w:lang w:val="en-ZA"/>
        </w:rPr>
        <w:t>Coupon</w:t>
      </w:r>
      <w:r w:rsidRPr="009A558F">
        <w:rPr>
          <w:rFonts w:asciiTheme="minorHAnsi" w:hAnsiTheme="minorHAnsi" w:cs="Arial"/>
          <w:b/>
          <w:lang w:val="en-ZA"/>
        </w:rPr>
        <w:tab/>
      </w:r>
      <w:r w:rsidRPr="009A558F">
        <w:rPr>
          <w:rFonts w:asciiTheme="minorHAnsi" w:hAnsiTheme="minorHAnsi" w:cs="Arial"/>
          <w:lang w:val="en-ZA"/>
        </w:rPr>
        <w:t>9.2330% (3 Month JIBAR as at 17 Jun 2015 of 6.1330% plus 310 bps)</w:t>
      </w:r>
    </w:p>
    <w:p w:rsidR="005F656B" w:rsidRPr="009A558F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558F">
        <w:rPr>
          <w:rFonts w:asciiTheme="minorHAnsi" w:hAnsiTheme="minorHAnsi" w:cs="Arial"/>
          <w:b/>
          <w:lang w:val="en-ZA"/>
        </w:rPr>
        <w:t>Coupon Rate Indicator</w:t>
      </w:r>
      <w:r w:rsidR="005F656B" w:rsidRPr="009A558F">
        <w:rPr>
          <w:rFonts w:asciiTheme="minorHAnsi" w:hAnsiTheme="minorHAnsi" w:cs="Arial"/>
          <w:lang w:val="en-ZA"/>
        </w:rPr>
        <w:tab/>
      </w:r>
      <w:r w:rsidRPr="009A558F">
        <w:rPr>
          <w:rFonts w:asciiTheme="minorHAnsi" w:hAnsiTheme="minorHAnsi" w:cs="Arial"/>
          <w:lang w:val="en-ZA"/>
        </w:rPr>
        <w:t>Floating</w:t>
      </w:r>
    </w:p>
    <w:p w:rsidR="005F656B" w:rsidRPr="009A558F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A558F">
        <w:rPr>
          <w:rFonts w:asciiTheme="minorHAnsi" w:hAnsiTheme="minorHAnsi" w:cs="Arial"/>
          <w:b/>
          <w:lang w:val="en-ZA"/>
        </w:rPr>
        <w:t>Trade Type</w:t>
      </w:r>
      <w:r w:rsidRPr="009A558F">
        <w:rPr>
          <w:rFonts w:asciiTheme="minorHAnsi" w:hAnsiTheme="minorHAnsi" w:cs="Arial"/>
          <w:b/>
          <w:lang w:val="en-ZA"/>
        </w:rPr>
        <w:tab/>
      </w:r>
      <w:r w:rsidRPr="009A558F">
        <w:rPr>
          <w:rFonts w:asciiTheme="minorHAnsi" w:hAnsiTheme="minorHAnsi" w:cs="Arial"/>
          <w:lang w:val="en-ZA"/>
        </w:rPr>
        <w:t>Price</w:t>
      </w:r>
    </w:p>
    <w:p w:rsidR="005F656B" w:rsidRPr="009A558F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558F">
        <w:rPr>
          <w:rFonts w:asciiTheme="minorHAnsi" w:hAnsiTheme="minorHAnsi" w:cs="Arial"/>
          <w:b/>
          <w:lang w:val="en-ZA"/>
        </w:rPr>
        <w:t>Final Maturity Date</w:t>
      </w:r>
      <w:r w:rsidRPr="009A558F">
        <w:rPr>
          <w:rFonts w:asciiTheme="minorHAnsi" w:hAnsiTheme="minorHAnsi" w:cs="Arial"/>
          <w:lang w:val="en-ZA"/>
        </w:rPr>
        <w:tab/>
        <w:t>18 December 2015</w:t>
      </w:r>
    </w:p>
    <w:p w:rsidR="005F656B" w:rsidRPr="009A558F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558F">
        <w:rPr>
          <w:rFonts w:asciiTheme="minorHAnsi" w:hAnsiTheme="minorHAnsi" w:cs="Arial"/>
          <w:b/>
          <w:lang w:val="en-ZA"/>
        </w:rPr>
        <w:t>Books Close</w:t>
      </w:r>
      <w:r w:rsidRPr="009A558F">
        <w:rPr>
          <w:rFonts w:asciiTheme="minorHAnsi" w:hAnsiTheme="minorHAnsi" w:cs="Arial"/>
          <w:b/>
          <w:lang w:val="en-ZA"/>
        </w:rPr>
        <w:tab/>
      </w:r>
      <w:r w:rsidRPr="009A558F">
        <w:rPr>
          <w:rFonts w:asciiTheme="minorHAnsi" w:hAnsiTheme="minorHAnsi" w:cs="Arial"/>
          <w:lang w:val="en-ZA"/>
        </w:rPr>
        <w:t>8 September, 8 December</w:t>
      </w:r>
    </w:p>
    <w:p w:rsidR="005F656B" w:rsidRPr="009A558F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558F">
        <w:rPr>
          <w:rFonts w:asciiTheme="minorHAnsi" w:hAnsiTheme="minorHAnsi" w:cs="Arial"/>
          <w:b/>
          <w:lang w:val="en-ZA"/>
        </w:rPr>
        <w:t>Interest Payment Date(s)</w:t>
      </w:r>
      <w:r w:rsidR="005F656B" w:rsidRPr="009A558F">
        <w:rPr>
          <w:rFonts w:asciiTheme="minorHAnsi" w:hAnsiTheme="minorHAnsi" w:cs="Arial"/>
          <w:b/>
          <w:lang w:val="en-ZA"/>
        </w:rPr>
        <w:tab/>
      </w:r>
      <w:r w:rsidRPr="009A558F">
        <w:rPr>
          <w:rFonts w:asciiTheme="minorHAnsi" w:hAnsiTheme="minorHAnsi" w:cs="Arial"/>
          <w:lang w:val="en-ZA"/>
        </w:rPr>
        <w:t>18 September, 18 December</w:t>
      </w:r>
    </w:p>
    <w:p w:rsidR="005F656B" w:rsidRPr="009A558F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558F">
        <w:rPr>
          <w:rFonts w:asciiTheme="minorHAnsi" w:hAnsiTheme="minorHAnsi" w:cs="Arial"/>
          <w:b/>
          <w:lang w:val="en-ZA"/>
        </w:rPr>
        <w:t>Last Day to Register</w:t>
      </w:r>
      <w:r w:rsidRPr="009A558F">
        <w:rPr>
          <w:rFonts w:asciiTheme="minorHAnsi" w:hAnsiTheme="minorHAnsi" w:cs="Arial"/>
          <w:b/>
          <w:lang w:val="en-ZA"/>
        </w:rPr>
        <w:tab/>
      </w:r>
      <w:r w:rsidR="00E015FA" w:rsidRPr="009A558F">
        <w:rPr>
          <w:rFonts w:asciiTheme="minorHAnsi" w:hAnsiTheme="minorHAnsi" w:cs="Arial"/>
          <w:lang w:val="en-ZA"/>
        </w:rPr>
        <w:t>By 17:00 on</w:t>
      </w:r>
      <w:r w:rsidR="00E015FA" w:rsidRPr="009A558F">
        <w:rPr>
          <w:rFonts w:asciiTheme="minorHAnsi" w:hAnsiTheme="minorHAnsi" w:cs="Arial"/>
          <w:b/>
          <w:lang w:val="en-ZA"/>
        </w:rPr>
        <w:t xml:space="preserve"> </w:t>
      </w:r>
      <w:r w:rsidRPr="009A558F">
        <w:rPr>
          <w:rFonts w:asciiTheme="minorHAnsi" w:hAnsiTheme="minorHAnsi" w:cs="Arial"/>
          <w:lang w:val="en-ZA"/>
        </w:rPr>
        <w:t>7 September, 7 December</w:t>
      </w:r>
    </w:p>
    <w:p w:rsidR="005F656B" w:rsidRPr="009A558F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A558F">
        <w:rPr>
          <w:rFonts w:asciiTheme="minorHAnsi" w:hAnsiTheme="minorHAnsi" w:cs="Arial"/>
          <w:b/>
          <w:lang w:val="en-ZA"/>
        </w:rPr>
        <w:t>Issue Date</w:t>
      </w:r>
      <w:r w:rsidRPr="009A558F">
        <w:rPr>
          <w:rFonts w:asciiTheme="minorHAnsi" w:hAnsiTheme="minorHAnsi" w:cs="Arial"/>
          <w:b/>
          <w:lang w:val="en-ZA"/>
        </w:rPr>
        <w:tab/>
      </w:r>
      <w:r w:rsidRPr="009A558F">
        <w:rPr>
          <w:rFonts w:asciiTheme="minorHAnsi" w:hAnsiTheme="minorHAnsi" w:cs="Arial"/>
          <w:lang w:val="en-ZA"/>
        </w:rPr>
        <w:t>19 June 2015</w:t>
      </w:r>
    </w:p>
    <w:p w:rsidR="005F656B" w:rsidRPr="009A558F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A558F">
        <w:rPr>
          <w:rFonts w:asciiTheme="minorHAnsi" w:hAnsiTheme="minorHAnsi"/>
          <w:b/>
          <w:lang w:val="en-ZA"/>
        </w:rPr>
        <w:t>Date Convention</w:t>
      </w:r>
      <w:r w:rsidRPr="009A558F">
        <w:rPr>
          <w:rFonts w:asciiTheme="minorHAnsi" w:hAnsiTheme="minorHAnsi"/>
          <w:b/>
          <w:lang w:val="en-ZA"/>
        </w:rPr>
        <w:tab/>
      </w:r>
      <w:r w:rsidRPr="009A558F">
        <w:rPr>
          <w:rFonts w:asciiTheme="minorHAnsi" w:hAnsiTheme="minorHAnsi"/>
          <w:lang w:val="en-ZA"/>
        </w:rPr>
        <w:t>Modified Following</w:t>
      </w:r>
    </w:p>
    <w:p w:rsidR="005F656B" w:rsidRPr="009A558F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A558F">
        <w:rPr>
          <w:rFonts w:asciiTheme="minorHAnsi" w:hAnsiTheme="minorHAnsi"/>
          <w:b/>
          <w:lang w:val="en-ZA"/>
        </w:rPr>
        <w:t>Interest Commencement Date</w:t>
      </w:r>
      <w:r w:rsidRPr="009A558F">
        <w:rPr>
          <w:rFonts w:asciiTheme="minorHAnsi" w:hAnsiTheme="minorHAnsi"/>
          <w:lang w:val="en-ZA"/>
        </w:rPr>
        <w:tab/>
      </w:r>
      <w:r w:rsidRPr="009A558F">
        <w:rPr>
          <w:rFonts w:asciiTheme="minorHAnsi" w:hAnsiTheme="minorHAnsi" w:cs="Arial"/>
          <w:lang w:val="en-ZA"/>
        </w:rPr>
        <w:t>19 June 2015</w:t>
      </w:r>
    </w:p>
    <w:p w:rsidR="005F656B" w:rsidRPr="009A558F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A558F">
        <w:rPr>
          <w:rFonts w:asciiTheme="minorHAnsi" w:hAnsiTheme="minorHAnsi"/>
          <w:b/>
          <w:lang w:val="en-ZA"/>
        </w:rPr>
        <w:t xml:space="preserve">First Interest </w:t>
      </w:r>
      <w:r w:rsidR="00E015FA" w:rsidRPr="009A558F">
        <w:rPr>
          <w:rFonts w:asciiTheme="minorHAnsi" w:hAnsiTheme="minorHAnsi"/>
          <w:b/>
          <w:lang w:val="en-ZA"/>
        </w:rPr>
        <w:t xml:space="preserve">Payment </w:t>
      </w:r>
      <w:r w:rsidRPr="009A558F">
        <w:rPr>
          <w:rFonts w:asciiTheme="minorHAnsi" w:hAnsiTheme="minorHAnsi"/>
          <w:b/>
          <w:lang w:val="en-ZA"/>
        </w:rPr>
        <w:t>Date</w:t>
      </w:r>
      <w:r w:rsidRPr="009A558F">
        <w:rPr>
          <w:rFonts w:asciiTheme="minorHAnsi" w:hAnsiTheme="minorHAnsi"/>
          <w:b/>
          <w:lang w:val="en-ZA"/>
        </w:rPr>
        <w:tab/>
      </w:r>
      <w:r w:rsidRPr="009A558F">
        <w:rPr>
          <w:rFonts w:asciiTheme="minorHAnsi" w:hAnsiTheme="minorHAnsi" w:cs="Arial"/>
          <w:lang w:val="en-ZA"/>
        </w:rPr>
        <w:t>18 September 2015</w:t>
      </w:r>
    </w:p>
    <w:p w:rsidR="005F656B" w:rsidRPr="009A558F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A558F">
        <w:rPr>
          <w:rFonts w:asciiTheme="minorHAnsi" w:hAnsiTheme="minorHAnsi"/>
          <w:b/>
          <w:lang w:val="en-ZA"/>
        </w:rPr>
        <w:t>Base CPI</w:t>
      </w:r>
      <w:r w:rsidRPr="009A558F">
        <w:rPr>
          <w:rFonts w:asciiTheme="minorHAnsi" w:hAnsiTheme="minorHAnsi"/>
          <w:b/>
          <w:lang w:val="en-ZA"/>
        </w:rPr>
        <w:tab/>
      </w:r>
      <w:r w:rsidRPr="009A558F">
        <w:rPr>
          <w:rFonts w:asciiTheme="minorHAnsi" w:hAnsiTheme="minorHAnsi"/>
          <w:lang w:val="en-ZA"/>
        </w:rPr>
        <w:t>N/A</w:t>
      </w:r>
    </w:p>
    <w:p w:rsidR="005F656B" w:rsidRPr="009A558F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A558F">
        <w:rPr>
          <w:rFonts w:asciiTheme="minorHAnsi" w:hAnsiTheme="minorHAnsi"/>
          <w:b/>
          <w:lang w:val="en-ZA"/>
        </w:rPr>
        <w:t>Call / Step Up Date</w:t>
      </w:r>
      <w:r w:rsidRPr="009A558F">
        <w:rPr>
          <w:rFonts w:asciiTheme="minorHAnsi" w:hAnsiTheme="minorHAnsi"/>
          <w:lang w:val="en-ZA"/>
        </w:rPr>
        <w:tab/>
      </w:r>
      <w:r w:rsidRPr="009A558F">
        <w:rPr>
          <w:rFonts w:asciiTheme="minorHAnsi" w:hAnsiTheme="minorHAnsi" w:cs="Arial"/>
          <w:lang w:val="en-ZA"/>
        </w:rPr>
        <w:t>N/A</w:t>
      </w:r>
    </w:p>
    <w:p w:rsidR="005F656B" w:rsidRPr="009A558F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9A558F">
        <w:rPr>
          <w:rFonts w:asciiTheme="minorHAnsi" w:hAnsiTheme="minorHAnsi" w:cs="Arial"/>
          <w:b/>
          <w:lang w:val="en-ZA"/>
        </w:rPr>
        <w:t>ISIN No.</w:t>
      </w:r>
      <w:proofErr w:type="gramEnd"/>
      <w:r w:rsidRPr="009A558F">
        <w:rPr>
          <w:rFonts w:asciiTheme="minorHAnsi" w:hAnsiTheme="minorHAnsi" w:cs="Arial"/>
          <w:b/>
          <w:lang w:val="en-ZA"/>
        </w:rPr>
        <w:tab/>
      </w:r>
      <w:r w:rsidRPr="009A558F">
        <w:rPr>
          <w:rFonts w:asciiTheme="minorHAnsi" w:hAnsiTheme="minorHAnsi"/>
          <w:lang w:val="en-ZA"/>
        </w:rPr>
        <w:t>ZAG000127317</w:t>
      </w:r>
    </w:p>
    <w:p w:rsidR="0066263F" w:rsidRPr="009A558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A558F">
        <w:rPr>
          <w:rFonts w:asciiTheme="minorHAnsi" w:hAnsiTheme="minorHAnsi" w:cs="Arial"/>
          <w:b/>
          <w:lang w:val="en-ZA"/>
        </w:rPr>
        <w:t>Additional Information</w:t>
      </w:r>
      <w:r w:rsidRPr="009A558F">
        <w:rPr>
          <w:rFonts w:asciiTheme="minorHAnsi" w:hAnsiTheme="minorHAnsi" w:cs="Arial"/>
          <w:b/>
          <w:lang w:val="en-ZA"/>
        </w:rPr>
        <w:tab/>
      </w:r>
      <w:r w:rsidRPr="009A558F">
        <w:rPr>
          <w:rFonts w:asciiTheme="minorHAnsi" w:hAnsiTheme="minorHAnsi"/>
          <w:lang w:val="en-ZA"/>
        </w:rPr>
        <w:t>Senior Unsecured Floating Rate Notes</w:t>
      </w:r>
    </w:p>
    <w:p w:rsidR="008C6FCB" w:rsidRPr="005954D9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A558F">
        <w:rPr>
          <w:rFonts w:asciiTheme="minorHAnsi" w:hAnsiTheme="minorHAnsi" w:cs="Arial"/>
          <w:b/>
          <w:lang w:val="en-ZA"/>
        </w:rPr>
        <w:t>Applicable Pricing Supplement</w:t>
      </w:r>
      <w:bookmarkStart w:id="0" w:name="_GoBack"/>
      <w:bookmarkEnd w:id="0"/>
      <w:r w:rsidRPr="005954D9">
        <w:rPr>
          <w:rFonts w:asciiTheme="minorHAnsi" w:hAnsiTheme="minorHAnsi" w:cs="Arial"/>
          <w:b/>
          <w:lang w:val="en-ZA"/>
        </w:rPr>
        <w:tab/>
      </w:r>
    </w:p>
    <w:p w:rsidR="0066263F" w:rsidRDefault="005954D9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8" w:history="1">
        <w:r w:rsidRPr="005954D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https://www.jse.co.za/content/JSEPricingSupplementsItems/2014/BondDocuments/BSR15%20Applicable%20pricing%20supplement%2019062015.pdf</w:t>
        </w:r>
      </w:hyperlink>
    </w:p>
    <w:p w:rsidR="005954D9" w:rsidRPr="00DD247D" w:rsidRDefault="005954D9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5F656B" w:rsidRPr="00DD247D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eastAsia="Times New Roman" w:hAnsiTheme="minorHAnsi" w:cs="Arial"/>
          <w:highlight w:val="yellow"/>
          <w:lang w:val="en-ZA"/>
        </w:rPr>
      </w:pPr>
      <w:r w:rsidRPr="00DD247D">
        <w:rPr>
          <w:rFonts w:asciiTheme="minorHAnsi" w:hAnsiTheme="minorHAnsi" w:cs="Arial"/>
          <w:lang w:val="en-ZA"/>
        </w:rPr>
        <w:t>Diboko Ledwaba</w:t>
      </w:r>
      <w:r w:rsidRPr="00DD247D">
        <w:rPr>
          <w:rFonts w:asciiTheme="minorHAnsi" w:hAnsiTheme="minorHAnsi" w:cs="Arial"/>
          <w:lang w:val="en-ZA"/>
        </w:rPr>
        <w:tab/>
        <w:t>JSE</w:t>
      </w:r>
      <w:r w:rsidRPr="00DD247D">
        <w:rPr>
          <w:rFonts w:asciiTheme="minorHAnsi" w:hAnsiTheme="minorHAnsi" w:cs="Arial"/>
          <w:lang w:val="en-ZA"/>
        </w:rPr>
        <w:tab/>
        <w:t>+27 11 5207222</w:t>
      </w:r>
    </w:p>
    <w:p w:rsidR="005F656B" w:rsidRDefault="005954D9" w:rsidP="005F656B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eastAsia="Times New Roman" w:hAnsiTheme="minorHAnsi" w:cs="Arial"/>
          <w:lang w:val="en-ZA"/>
        </w:rPr>
        <w:t>Mari Vink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    JSE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</w:t>
      </w:r>
      <w:r w:rsidRPr="00DD247D">
        <w:rPr>
          <w:rFonts w:asciiTheme="minorHAnsi" w:hAnsiTheme="minorHAnsi" w:cs="Arial"/>
          <w:lang w:val="en-ZA"/>
        </w:rPr>
        <w:t>+27 11 5207</w:t>
      </w:r>
      <w:r>
        <w:rPr>
          <w:rFonts w:asciiTheme="minorHAnsi" w:hAnsiTheme="minorHAnsi" w:cs="Arial"/>
          <w:lang w:val="en-ZA"/>
        </w:rPr>
        <w:t>154</w:t>
      </w:r>
    </w:p>
    <w:p w:rsidR="005954D9" w:rsidRPr="00DD247D" w:rsidRDefault="005954D9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Jacqueline 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Nedbank Capital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</w:t>
      </w:r>
      <w:r w:rsidRPr="00DD247D">
        <w:rPr>
          <w:rFonts w:asciiTheme="minorHAnsi" w:hAnsiTheme="minorHAnsi" w:cs="Arial"/>
          <w:lang w:val="en-ZA"/>
        </w:rPr>
        <w:t xml:space="preserve">+27 11 </w:t>
      </w:r>
      <w:r>
        <w:rPr>
          <w:rFonts w:asciiTheme="minorHAnsi" w:hAnsiTheme="minorHAnsi" w:cs="Arial"/>
          <w:lang w:val="en-ZA"/>
        </w:rPr>
        <w:t>2944519</w:t>
      </w: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F75A12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F75A12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A55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A55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954D9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58F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5A12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14/BondDocuments/BSR15%20Applicable%20pricing%20supplement%201906201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2015-06-19T08:00:00+00:00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4F0E3254-59A3-4ABF-950A-7E97EE0640DD}"/>
</file>

<file path=customXml/itemProps2.xml><?xml version="1.0" encoding="utf-8"?>
<ds:datastoreItem xmlns:ds="http://schemas.openxmlformats.org/officeDocument/2006/customXml" ds:itemID="{9097CE10-9453-48B8-BEDD-BDC9A75C66E4}"/>
</file>

<file path=customXml/itemProps3.xml><?xml version="1.0" encoding="utf-8"?>
<ds:datastoreItem xmlns:ds="http://schemas.openxmlformats.org/officeDocument/2006/customXml" ds:itemID="{4D921FF8-D3C1-4179-9683-FBE727DEA9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MARIV</cp:lastModifiedBy>
  <cp:revision>40</cp:revision>
  <cp:lastPrinted>2012-01-03T09:35:00Z</cp:lastPrinted>
  <dcterms:created xsi:type="dcterms:W3CDTF">2012-03-13T10:18:00Z</dcterms:created>
  <dcterms:modified xsi:type="dcterms:W3CDTF">2015-06-19T08:19:00Z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412900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